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A8" w:rsidRPr="00E743A8" w:rsidRDefault="00E743A8" w:rsidP="00E743A8">
      <w:pPr>
        <w:spacing w:before="100" w:beforeAutospacing="1" w:after="6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  <w:r w:rsidRPr="00E743A8">
        <w:rPr>
          <w:rFonts w:eastAsia="Times New Roman" w:cs="Aharoni"/>
          <w:b/>
          <w:i/>
          <w:color w:val="943634" w:themeColor="accent2" w:themeShade="BF"/>
          <w:sz w:val="28"/>
          <w:szCs w:val="28"/>
        </w:rPr>
        <w:t>¿POR QUE ESCRIBIR Y LEER EN CIENCIAS NATURLES: QUIMICA   -  FISICA?</w:t>
      </w:r>
    </w:p>
    <w:p w:rsidR="00E743A8" w:rsidRPr="00E743A8" w:rsidRDefault="00E743A8" w:rsidP="00E743A8">
      <w:pPr>
        <w:spacing w:before="100" w:beforeAutospacing="1" w:after="6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</w:p>
    <w:p w:rsidR="00E743A8" w:rsidRPr="00E743A8" w:rsidRDefault="00E743A8" w:rsidP="00E743A8">
      <w:pPr>
        <w:spacing w:before="100" w:beforeAutospacing="1" w:after="6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</w:p>
    <w:p w:rsidR="00E743A8" w:rsidRPr="00E743A8" w:rsidRDefault="00E743A8" w:rsidP="00E743A8">
      <w:pPr>
        <w:spacing w:before="100" w:beforeAutospacing="1" w:after="6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  <w:r w:rsidRPr="00E743A8">
        <w:rPr>
          <w:rFonts w:eastAsia="Times New Roman" w:cs="Aharoni"/>
          <w:b/>
          <w:i/>
          <w:color w:val="943634" w:themeColor="accent2" w:themeShade="BF"/>
          <w:sz w:val="28"/>
          <w:szCs w:val="28"/>
        </w:rPr>
        <w:t>Cabe preguntarse de qué manera puede contribuir el cuento al aprendizaje científico. Por un lado, el cuento crea un marco imaginario que permite  dar significado a conflictos a los que es difícil para ellos acceder a través de la experiencia directa o bien se encuentran lejanos en el espacio o el tiempo</w:t>
      </w:r>
    </w:p>
    <w:p w:rsidR="00E743A8" w:rsidRPr="00E743A8" w:rsidRDefault="00E743A8" w:rsidP="00E743A8">
      <w:pPr>
        <w:spacing w:before="100" w:beforeAutospacing="1" w:after="6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  <w:proofErr w:type="gramStart"/>
      <w:r w:rsidRPr="00E743A8">
        <w:rPr>
          <w:rFonts w:eastAsia="Times New Roman" w:cs="Aharoni"/>
          <w:b/>
          <w:i/>
          <w:color w:val="943634" w:themeColor="accent2" w:themeShade="BF"/>
          <w:sz w:val="28"/>
          <w:szCs w:val="28"/>
        </w:rPr>
        <w:t>el</w:t>
      </w:r>
      <w:proofErr w:type="gramEnd"/>
      <w:r w:rsidRPr="00E743A8">
        <w:rPr>
          <w:rFonts w:eastAsia="Times New Roman" w:cs="Aharoni"/>
          <w:b/>
          <w:i/>
          <w:color w:val="943634" w:themeColor="accent2" w:themeShade="BF"/>
          <w:sz w:val="28"/>
          <w:szCs w:val="28"/>
        </w:rPr>
        <w:t xml:space="preserve"> cuento podría complementar el ámbito más limita</w:t>
      </w:r>
      <w:bookmarkStart w:id="0" w:name="_GoBack"/>
      <w:bookmarkEnd w:id="0"/>
      <w:r w:rsidRPr="00E743A8">
        <w:rPr>
          <w:rFonts w:eastAsia="Times New Roman" w:cs="Aharoni"/>
          <w:b/>
          <w:i/>
          <w:color w:val="943634" w:themeColor="accent2" w:themeShade="BF"/>
          <w:sz w:val="28"/>
          <w:szCs w:val="28"/>
        </w:rPr>
        <w:t>do de situaciones locales y concretas con otras situaciones más abstractas y lejanas, pero auténticamente problemáticas para la sociedad actual, en la que la ciencia tiene mucho que decir.</w:t>
      </w:r>
    </w:p>
    <w:p w:rsidR="00E743A8" w:rsidRPr="00E743A8" w:rsidRDefault="00E743A8" w:rsidP="00E743A8">
      <w:pPr>
        <w:shd w:val="clear" w:color="auto" w:fill="FFFFFF"/>
        <w:spacing w:after="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  <w:r w:rsidRPr="00E743A8">
        <w:rPr>
          <w:rFonts w:eastAsia="Times New Roman" w:cs="Aharoni"/>
          <w:b/>
          <w:i/>
          <w:color w:val="943634" w:themeColor="accent2" w:themeShade="BF"/>
          <w:sz w:val="28"/>
          <w:szCs w:val="28"/>
        </w:rPr>
        <w:t>Por otro lado, el cuento crea un marco significativo para poner los conceptos que pertenecen al ámbito de las ciencias al servicio de la resolución de conflictos humanos.</w:t>
      </w:r>
    </w:p>
    <w:p w:rsidR="00E743A8" w:rsidRPr="00E743A8" w:rsidRDefault="00E743A8" w:rsidP="00E743A8">
      <w:pPr>
        <w:shd w:val="clear" w:color="auto" w:fill="FFFFFF"/>
        <w:spacing w:after="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</w:p>
    <w:p w:rsidR="00E743A8" w:rsidRPr="00E743A8" w:rsidRDefault="00E743A8" w:rsidP="00E743A8">
      <w:pPr>
        <w:shd w:val="clear" w:color="auto" w:fill="FFFFFF"/>
        <w:spacing w:after="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  <w:r w:rsidRPr="00E743A8">
        <w:rPr>
          <w:rFonts w:eastAsia="Times New Roman" w:cs="Aharoni"/>
          <w:b/>
          <w:i/>
          <w:color w:val="943634" w:themeColor="accent2" w:themeShade="BF"/>
          <w:sz w:val="28"/>
          <w:szCs w:val="28"/>
        </w:rPr>
        <w:t xml:space="preserve">A partir del contexto generado por el cuento, los maestros experimentados y con imaginación encontrarán múltiples maneras de ampliar la experiencia directa de su alumnado. Una forma de hacerlo consiste en ayudar  a establecer relaciones causales. El cuento puede contribuir a la construcción de la causalidad narrativa de fenómenos sociales y físicos. </w:t>
      </w:r>
    </w:p>
    <w:p w:rsidR="00E743A8" w:rsidRPr="00E743A8" w:rsidRDefault="00E743A8" w:rsidP="00E743A8">
      <w:pPr>
        <w:shd w:val="clear" w:color="auto" w:fill="FFFFFF"/>
        <w:spacing w:after="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</w:p>
    <w:p w:rsidR="00E743A8" w:rsidRPr="00E743A8" w:rsidRDefault="00E743A8" w:rsidP="00E743A8">
      <w:pPr>
        <w:shd w:val="clear" w:color="auto" w:fill="FFFFFF"/>
        <w:spacing w:after="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</w:p>
    <w:p w:rsidR="00E743A8" w:rsidRPr="00E743A8" w:rsidRDefault="00E743A8" w:rsidP="00E743A8">
      <w:pPr>
        <w:shd w:val="clear" w:color="auto" w:fill="FFFFFF"/>
        <w:spacing w:after="0" w:line="240" w:lineRule="auto"/>
        <w:jc w:val="both"/>
        <w:rPr>
          <w:rFonts w:eastAsia="Times New Roman" w:cs="Aharoni"/>
          <w:b/>
          <w:i/>
          <w:color w:val="943634" w:themeColor="accent2" w:themeShade="BF"/>
          <w:sz w:val="28"/>
          <w:szCs w:val="28"/>
        </w:rPr>
      </w:pPr>
      <w:r w:rsidRPr="00E743A8">
        <w:rPr>
          <w:rFonts w:eastAsia="Times New Roman" w:cs="Aharoni"/>
          <w:b/>
          <w:i/>
          <w:color w:val="943634" w:themeColor="accent2" w:themeShade="BF"/>
          <w:sz w:val="28"/>
          <w:szCs w:val="28"/>
        </w:rPr>
        <w:t>Así, La educación científica pretende ayudarlos  a construir los conceptos, procedimientos y actitudes característicos de las diferentes ciencias experimentales que les permitan comprender el mundo natural y físico que les rodea.</w:t>
      </w:r>
    </w:p>
    <w:p w:rsidR="00E743A8" w:rsidRPr="00E743A8" w:rsidRDefault="00E743A8">
      <w:pPr>
        <w:rPr>
          <w:rFonts w:cs="Aharoni"/>
          <w:b/>
          <w:color w:val="943634" w:themeColor="accent2" w:themeShade="BF"/>
          <w:sz w:val="28"/>
          <w:szCs w:val="28"/>
        </w:rPr>
      </w:pPr>
      <w:r w:rsidRPr="00E743A8">
        <w:rPr>
          <w:rFonts w:cs="Aharoni"/>
          <w:b/>
          <w:color w:val="943634" w:themeColor="accent2" w:themeShade="BF"/>
          <w:sz w:val="28"/>
          <w:szCs w:val="28"/>
        </w:rPr>
        <w:t xml:space="preserve"> </w:t>
      </w:r>
    </w:p>
    <w:p w:rsidR="00885BD1" w:rsidRDefault="00E743A8">
      <w:pPr>
        <w:rPr>
          <w:sz w:val="24"/>
          <w:szCs w:val="24"/>
        </w:rPr>
      </w:pPr>
      <w:r>
        <w:rPr>
          <w:sz w:val="24"/>
          <w:szCs w:val="24"/>
        </w:rPr>
        <w:t xml:space="preserve">TOMADO DE </w:t>
      </w:r>
    </w:p>
    <w:p w:rsidR="00E743A8" w:rsidRPr="00E743A8" w:rsidRDefault="00E743A8" w:rsidP="00E743A8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43A8">
        <w:rPr>
          <w:rFonts w:ascii="Verdana" w:eastAsia="Times New Roman" w:hAnsi="Verdana" w:cs="Times New Roman"/>
          <w:color w:val="000000"/>
          <w:sz w:val="17"/>
          <w:szCs w:val="17"/>
        </w:rPr>
        <w:t xml:space="preserve">Mariona </w:t>
      </w:r>
      <w:proofErr w:type="spellStart"/>
      <w:r w:rsidRPr="00E743A8">
        <w:rPr>
          <w:rFonts w:ascii="Verdana" w:eastAsia="Times New Roman" w:hAnsi="Verdana" w:cs="Times New Roman"/>
          <w:color w:val="000000"/>
          <w:sz w:val="17"/>
          <w:szCs w:val="17"/>
        </w:rPr>
        <w:t>Espinet</w:t>
      </w:r>
      <w:proofErr w:type="spellEnd"/>
      <w:r w:rsidRPr="00E743A8">
        <w:rPr>
          <w:rFonts w:ascii="Verdana" w:eastAsia="Times New Roman" w:hAnsi="Verdana" w:cs="Times New Roman"/>
          <w:color w:val="000000"/>
          <w:sz w:val="17"/>
          <w:szCs w:val="17"/>
        </w:rPr>
        <w:t xml:space="preserve"> Blanch. (1995). Aula de Innovación Educativa. [Versión electrónica]. Revista Aula de Innovación Educativa 44</w:t>
      </w:r>
    </w:p>
    <w:p w:rsidR="00E743A8" w:rsidRPr="00E743A8" w:rsidRDefault="00E743A8">
      <w:pPr>
        <w:rPr>
          <w:sz w:val="24"/>
          <w:szCs w:val="24"/>
        </w:rPr>
      </w:pPr>
    </w:p>
    <w:sectPr w:rsidR="00E743A8" w:rsidRPr="00E743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8"/>
    <w:rsid w:val="003D154B"/>
    <w:rsid w:val="00885BD1"/>
    <w:rsid w:val="00E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A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A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LOPEZ</dc:creator>
  <cp:lastModifiedBy>ROCIO LOPEZ</cp:lastModifiedBy>
  <cp:revision>2</cp:revision>
  <dcterms:created xsi:type="dcterms:W3CDTF">2014-08-04T15:12:00Z</dcterms:created>
  <dcterms:modified xsi:type="dcterms:W3CDTF">2014-08-04T15:12:00Z</dcterms:modified>
</cp:coreProperties>
</file>